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122A50" w:rsidRPr="002E2D36" w:rsidRDefault="005D52EB" w:rsidP="00122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122A50" w:rsidRPr="00122A50">
        <w:rPr>
          <w:rFonts w:ascii="Times New Roman" w:hAnsi="Times New Roman" w:cs="Times New Roman"/>
          <w:b/>
          <w:sz w:val="24"/>
          <w:szCs w:val="24"/>
        </w:rPr>
        <w:t>«</w:t>
      </w:r>
      <w:r w:rsidR="002E2D36" w:rsidRPr="002E2D36">
        <w:rPr>
          <w:rFonts w:ascii="Times New Roman" w:hAnsi="Times New Roman" w:cs="Times New Roman"/>
          <w:b/>
        </w:rPr>
        <w:t>Требования к системе менеджмента качества. Изучение стандартов ГОСТ РВ 0015-002-2020, ГОСТ РВ 0020-57.412-2020 и рекомендаций по их внедрению в СДС «Электронсерт»</w:t>
      </w:r>
      <w:r w:rsidR="00122A50" w:rsidRPr="002E2D36">
        <w:rPr>
          <w:rFonts w:ascii="Times New Roman" w:eastAsia="Calibri" w:hAnsi="Times New Roman" w:cs="Times New Roman"/>
          <w:b/>
          <w:bCs/>
        </w:rPr>
        <w:t>.</w:t>
      </w:r>
    </w:p>
    <w:p w:rsidR="00EB463A" w:rsidRPr="00647944" w:rsidRDefault="00EB463A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2EB" w:rsidRPr="00122A50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2E2D3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76239">
        <w:rPr>
          <w:rFonts w:ascii="Times New Roman" w:hAnsi="Times New Roman" w:cs="Times New Roman"/>
          <w:b/>
          <w:sz w:val="24"/>
          <w:szCs w:val="24"/>
        </w:rPr>
        <w:t>14</w:t>
      </w:r>
      <w:r w:rsidR="002E2D36" w:rsidRPr="002E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239">
        <w:rPr>
          <w:rFonts w:ascii="Times New Roman" w:hAnsi="Times New Roman" w:cs="Times New Roman"/>
          <w:b/>
          <w:sz w:val="24"/>
          <w:szCs w:val="24"/>
        </w:rPr>
        <w:t>декабря по 17</w:t>
      </w:r>
      <w:bookmarkStart w:id="0" w:name="_GoBack"/>
      <w:bookmarkEnd w:id="0"/>
      <w:r w:rsidR="002E2D36" w:rsidRPr="002E2D3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22A50" w:rsidRPr="00122A5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D3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6239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32F1-3D4A-479A-835A-AD345820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2021-11-23T06:01:00Z</dcterms:created>
  <dcterms:modified xsi:type="dcterms:W3CDTF">2021-11-23T06:01:00Z</dcterms:modified>
</cp:coreProperties>
</file>